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83"/>
        <w:gridCol w:w="4379"/>
        <w:gridCol w:w="1556"/>
        <w:gridCol w:w="1524"/>
      </w:tblGrid>
      <w:tr w:rsidR="007E17E1" w:rsidRPr="00707584" w:rsidTr="000167FE">
        <w:trPr>
          <w:trHeight w:val="454"/>
        </w:trPr>
        <w:tc>
          <w:tcPr>
            <w:tcW w:w="2518" w:type="dxa"/>
            <w:shd w:val="clear" w:color="auto" w:fill="D9D9D9" w:themeFill="background1" w:themeFillShade="D9"/>
            <w:vAlign w:val="center"/>
          </w:tcPr>
          <w:p w:rsidR="007E17E1" w:rsidRPr="00707584" w:rsidRDefault="007E17E1" w:rsidP="00D721D9">
            <w:pPr>
              <w:pageBreakBefore/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t>Název sjezdu</w:t>
            </w:r>
          </w:p>
        </w:tc>
        <w:tc>
          <w:tcPr>
            <w:tcW w:w="6804" w:type="dxa"/>
            <w:shd w:val="clear" w:color="auto" w:fill="FF0000"/>
            <w:vAlign w:val="center"/>
          </w:tcPr>
          <w:p w:rsidR="007E17E1" w:rsidRPr="00707584" w:rsidRDefault="00D10F05" w:rsidP="00125A91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Přelouč </w:t>
            </w:r>
            <w:r w:rsidR="00152378">
              <w:rPr>
                <w:rFonts w:ascii="Arial" w:hAnsi="Arial" w:cs="Arial"/>
                <w:b/>
              </w:rPr>
              <w:t>N</w:t>
            </w:r>
            <w:r w:rsidR="00125A91">
              <w:rPr>
                <w:rFonts w:ascii="Arial" w:hAnsi="Arial" w:cs="Arial"/>
                <w:b/>
              </w:rPr>
              <w:t>2</w:t>
            </w:r>
            <w:r w:rsidR="000167FE">
              <w:rPr>
                <w:rFonts w:ascii="Arial" w:hAnsi="Arial" w:cs="Arial"/>
                <w:b/>
              </w:rPr>
              <w:t xml:space="preserve"> </w:t>
            </w:r>
            <w:r w:rsidR="000167FE" w:rsidRPr="000167FE">
              <w:rPr>
                <w:rFonts w:ascii="Arial" w:hAnsi="Arial" w:cs="Arial"/>
                <w:b/>
                <w:shd w:val="clear" w:color="auto" w:fill="FF0000"/>
              </w:rPr>
              <w:t xml:space="preserve">- </w:t>
            </w:r>
            <w:r w:rsidR="008A0335">
              <w:rPr>
                <w:rFonts w:ascii="Arial" w:hAnsi="Arial" w:cs="Arial"/>
                <w:b/>
              </w:rPr>
              <w:t>Navrhovaný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7E17E1" w:rsidRPr="00707584" w:rsidRDefault="000167FE" w:rsidP="000167FE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</w:t>
            </w:r>
          </w:p>
        </w:tc>
        <w:tc>
          <w:tcPr>
            <w:tcW w:w="2412" w:type="dxa"/>
            <w:vAlign w:val="center"/>
          </w:tcPr>
          <w:p w:rsidR="007E17E1" w:rsidRPr="00707584" w:rsidRDefault="000167FE" w:rsidP="008A0335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0335">
              <w:rPr>
                <w:rFonts w:ascii="Arial" w:hAnsi="Arial" w:cs="Arial"/>
                <w:b/>
              </w:rPr>
              <w:t>3</w:t>
            </w:r>
          </w:p>
        </w:tc>
      </w:tr>
    </w:tbl>
    <w:p w:rsidR="007E17E1" w:rsidRPr="00707584" w:rsidRDefault="007E17E1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943"/>
        <w:gridCol w:w="6299"/>
      </w:tblGrid>
      <w:tr w:rsidR="00D609CD" w:rsidRPr="00707584" w:rsidTr="00D609CD">
        <w:trPr>
          <w:trHeight w:val="454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:rsidR="00D609CD" w:rsidRPr="00707584" w:rsidRDefault="00D609CD" w:rsidP="00D721D9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t>základní údaje</w:t>
            </w:r>
          </w:p>
        </w:tc>
      </w:tr>
      <w:tr w:rsidR="00D609CD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D609CD" w:rsidRPr="00707584" w:rsidRDefault="00D609CD" w:rsidP="00D609CD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lokalita sjezdu</w:t>
            </w:r>
          </w:p>
        </w:tc>
        <w:tc>
          <w:tcPr>
            <w:tcW w:w="3408" w:type="pct"/>
            <w:vAlign w:val="center"/>
          </w:tcPr>
          <w:p w:rsidR="00D609CD" w:rsidRPr="00B64047" w:rsidRDefault="00B64047" w:rsidP="00D609CD">
            <w:pPr>
              <w:rPr>
                <w:rFonts w:ascii="Arial" w:hAnsi="Arial" w:cs="Arial"/>
              </w:rPr>
            </w:pPr>
            <w:r w:rsidRPr="00B64047">
              <w:rPr>
                <w:rFonts w:ascii="Arial" w:hAnsi="Arial" w:cs="Arial"/>
              </w:rPr>
              <w:t>Přelouč</w:t>
            </w:r>
          </w:p>
        </w:tc>
      </w:tr>
      <w:tr w:rsidR="00B64047" w:rsidRPr="00707584" w:rsidTr="00153622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zdrž plavební komory</w:t>
            </w:r>
          </w:p>
        </w:tc>
        <w:tc>
          <w:tcPr>
            <w:tcW w:w="3408" w:type="pct"/>
            <w:vAlign w:val="center"/>
          </w:tcPr>
          <w:p w:rsidR="00B64047" w:rsidRPr="00707584" w:rsidRDefault="00B64047" w:rsidP="00B6404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PK Přelouč</w:t>
            </w:r>
          </w:p>
        </w:tc>
      </w:tr>
      <w:tr w:rsidR="00D609CD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D609CD" w:rsidRPr="00707584" w:rsidRDefault="00D609CD" w:rsidP="00D609CD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ř. km Labe</w:t>
            </w:r>
          </w:p>
        </w:tc>
        <w:tc>
          <w:tcPr>
            <w:tcW w:w="3408" w:type="pct"/>
            <w:vAlign w:val="center"/>
          </w:tcPr>
          <w:p w:rsidR="00D609CD" w:rsidRPr="00B64047" w:rsidRDefault="00B64047" w:rsidP="00A2683B">
            <w:pPr>
              <w:rPr>
                <w:rFonts w:ascii="Arial" w:hAnsi="Arial" w:cs="Arial"/>
              </w:rPr>
            </w:pPr>
            <w:r w:rsidRPr="00B64047">
              <w:rPr>
                <w:rFonts w:ascii="Arial" w:hAnsi="Arial" w:cs="Arial"/>
              </w:rPr>
              <w:t>951,25</w:t>
            </w:r>
          </w:p>
        </w:tc>
      </w:tr>
      <w:tr w:rsidR="00D609CD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D609CD" w:rsidRPr="00707584" w:rsidRDefault="00D609CD" w:rsidP="00D721D9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břeh Labe</w:t>
            </w:r>
          </w:p>
        </w:tc>
        <w:tc>
          <w:tcPr>
            <w:tcW w:w="3408" w:type="pct"/>
            <w:vAlign w:val="center"/>
          </w:tcPr>
          <w:p w:rsidR="00D609CD" w:rsidRPr="00B64047" w:rsidRDefault="00B64047" w:rsidP="00D721D9">
            <w:pPr>
              <w:rPr>
                <w:rFonts w:ascii="Arial" w:hAnsi="Arial" w:cs="Arial"/>
              </w:rPr>
            </w:pPr>
            <w:r w:rsidRPr="00B64047">
              <w:rPr>
                <w:rFonts w:ascii="Arial" w:hAnsi="Arial" w:cs="Arial"/>
              </w:rPr>
              <w:t>levý</w:t>
            </w:r>
          </w:p>
        </w:tc>
      </w:tr>
      <w:tr w:rsidR="00D609CD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D609CD" w:rsidRPr="00707584" w:rsidRDefault="00D609CD" w:rsidP="00D609CD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katastrální území</w:t>
            </w:r>
          </w:p>
        </w:tc>
        <w:tc>
          <w:tcPr>
            <w:tcW w:w="3408" w:type="pct"/>
            <w:vAlign w:val="center"/>
          </w:tcPr>
          <w:p w:rsidR="00D609CD" w:rsidRPr="00B64047" w:rsidRDefault="00B64047" w:rsidP="00B64047">
            <w:pPr>
              <w:rPr>
                <w:rFonts w:ascii="Arial" w:hAnsi="Arial" w:cs="Arial"/>
              </w:rPr>
            </w:pPr>
            <w:r w:rsidRPr="00B64047">
              <w:rPr>
                <w:rFonts w:ascii="Arial" w:hAnsi="Arial" w:cs="Arial"/>
              </w:rPr>
              <w:t>Přelouč</w:t>
            </w:r>
          </w:p>
        </w:tc>
      </w:tr>
      <w:tr w:rsidR="00D609CD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  <w:vAlign w:val="center"/>
          </w:tcPr>
          <w:p w:rsidR="00D609CD" w:rsidRPr="00707584" w:rsidRDefault="00D609CD" w:rsidP="00D609CD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návrhová kategorie</w:t>
            </w:r>
          </w:p>
        </w:tc>
        <w:tc>
          <w:tcPr>
            <w:tcW w:w="3408" w:type="pct"/>
            <w:vAlign w:val="center"/>
          </w:tcPr>
          <w:p w:rsidR="00D609CD" w:rsidRPr="00707584" w:rsidRDefault="00B64047" w:rsidP="00D609C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5-10</w:t>
            </w:r>
            <w:r w:rsidR="00CF1EC7" w:rsidRPr="00707584">
              <w:rPr>
                <w:rFonts w:ascii="Arial" w:hAnsi="Arial" w:cs="Arial"/>
              </w:rPr>
              <w:t xml:space="preserve"> m</w:t>
            </w:r>
            <w:bookmarkStart w:id="0" w:name="_GoBack"/>
            <w:bookmarkEnd w:id="0"/>
          </w:p>
        </w:tc>
      </w:tr>
      <w:tr w:rsidR="006409FA" w:rsidRPr="00707584" w:rsidTr="00D609CD">
        <w:trPr>
          <w:trHeight w:val="454"/>
        </w:trPr>
        <w:tc>
          <w:tcPr>
            <w:tcW w:w="1592" w:type="pct"/>
            <w:shd w:val="clear" w:color="auto" w:fill="F2F2F2" w:themeFill="background1" w:themeFillShade="F2"/>
          </w:tcPr>
          <w:p w:rsidR="006409FA" w:rsidRPr="00707584" w:rsidRDefault="006409FA" w:rsidP="00B64047">
            <w:pPr>
              <w:spacing w:before="60"/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popis</w:t>
            </w:r>
          </w:p>
        </w:tc>
        <w:tc>
          <w:tcPr>
            <w:tcW w:w="3408" w:type="pct"/>
          </w:tcPr>
          <w:p w:rsidR="006409FA" w:rsidRDefault="006409FA" w:rsidP="00153622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navržena realizace sjezdu na levém břehu těsně nad stávající plavební komorou na okraji intravilánu města Přelouč. Předpokládá se umístění sjezdu mírně šikmo na břehovou hranu.</w:t>
            </w:r>
          </w:p>
          <w:p w:rsidR="006409FA" w:rsidRDefault="006409FA" w:rsidP="00153622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Jedná se pouze o jednu z možných variant umístění navrhovaného sjezdu. Přesné umístění sjezdu bude otázkou dalších jednání zainteresovaných subjektů. Nabízí se například vybudovat sjezd v rámci plánovaného záměru na vybudování plavebního stupně Přelouč II na nově vzniklém ostrově mezi stávajícím a novým korytem. </w:t>
            </w:r>
          </w:p>
          <w:p w:rsidR="0002309D" w:rsidRDefault="0002309D" w:rsidP="00153622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</w:t>
            </w:r>
            <w:r w:rsidRPr="001B1599">
              <w:rPr>
                <w:rFonts w:ascii="Arial" w:hAnsi="Arial" w:cs="Arial"/>
              </w:rPr>
              <w:t>okalita je v bezprostřední blízkosti nadjezí s plavebním značením  "</w:t>
            </w:r>
            <w:proofErr w:type="gramStart"/>
            <w:r w:rsidRPr="001B1599">
              <w:rPr>
                <w:rFonts w:ascii="Arial" w:hAnsi="Arial" w:cs="Arial"/>
              </w:rPr>
              <w:t>A.1 - Zákaz</w:t>
            </w:r>
            <w:proofErr w:type="gramEnd"/>
            <w:r w:rsidRPr="001B1599">
              <w:rPr>
                <w:rFonts w:ascii="Arial" w:hAnsi="Arial" w:cs="Arial"/>
              </w:rPr>
              <w:t xml:space="preserve"> proplutí"</w:t>
            </w:r>
          </w:p>
          <w:p w:rsidR="00040370" w:rsidRDefault="00040370" w:rsidP="00153622">
            <w:pPr>
              <w:spacing w:before="60"/>
              <w:jc w:val="both"/>
              <w:rPr>
                <w:rFonts w:ascii="Arial" w:hAnsi="Arial" w:cs="Arial"/>
              </w:rPr>
            </w:pPr>
            <w:r w:rsidRPr="00040370">
              <w:rPr>
                <w:rFonts w:ascii="Arial" w:hAnsi="Arial" w:cs="Arial"/>
              </w:rPr>
              <w:t>manipulační prostor je využíván pro nakládání a vykládání velkých plavidel při převozu po silnici ze zdrže Přelouč do zdrže Týnec nad Labem a zpět, tj. překonávání nesplavného úseku Labe pomocí nadrozměrné přepravy po silnici. Manipulační plocha poskytuje pracovní prostor pro osazení a manipulaci těžkého jeřábu a silniční vozidla pro přepravu nadrozměrného nákladu (plavidel).</w:t>
            </w:r>
          </w:p>
          <w:p w:rsidR="006409FA" w:rsidRDefault="006409FA" w:rsidP="00153622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Umístěním sjezdu dle předpokladů popsaných výše by došlo k zásahu pouze do pozemků v majetku města Přelouč a správě státního podniku Povodí Labe.</w:t>
            </w:r>
          </w:p>
          <w:p w:rsidR="006409FA" w:rsidRPr="00707584" w:rsidRDefault="006409FA" w:rsidP="00153622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0167FE" w:rsidRPr="00707584" w:rsidTr="00040370">
        <w:trPr>
          <w:trHeight w:val="3109"/>
        </w:trPr>
        <w:tc>
          <w:tcPr>
            <w:tcW w:w="1592" w:type="pct"/>
            <w:shd w:val="clear" w:color="auto" w:fill="F2F2F2" w:themeFill="background1" w:themeFillShade="F2"/>
          </w:tcPr>
          <w:p w:rsidR="000167FE" w:rsidRPr="00707584" w:rsidRDefault="00A47C2F" w:rsidP="00B64047">
            <w:pPr>
              <w:spacing w:before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koncepční návrh</w:t>
            </w:r>
          </w:p>
        </w:tc>
        <w:tc>
          <w:tcPr>
            <w:tcW w:w="3408" w:type="pct"/>
          </w:tcPr>
          <w:p w:rsidR="000167FE" w:rsidRDefault="008A0335" w:rsidP="000167FE">
            <w:pPr>
              <w:spacing w:before="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  </w:t>
            </w:r>
            <w:r w:rsidR="000167FE" w:rsidRPr="00B85898">
              <w:rPr>
                <w:rFonts w:ascii="Arial" w:hAnsi="Arial" w:cs="Arial"/>
              </w:rPr>
              <w:t>Dle přílohy č. 3 „Typové řešení“</w:t>
            </w:r>
          </w:p>
          <w:p w:rsidR="00040370" w:rsidRPr="008A0335" w:rsidRDefault="00040370" w:rsidP="000167FE">
            <w:pPr>
              <w:spacing w:before="40"/>
              <w:jc w:val="both"/>
              <w:rPr>
                <w:rFonts w:ascii="Arial" w:hAnsi="Arial" w:cs="Arial"/>
              </w:rPr>
            </w:pPr>
            <w:r w:rsidRPr="008A0335">
              <w:rPr>
                <w:rFonts w:ascii="Arial" w:hAnsi="Arial" w:cs="Arial"/>
              </w:rPr>
              <w:t>*</w:t>
            </w:r>
            <w:r w:rsidR="008A0335" w:rsidRPr="008A0335">
              <w:rPr>
                <w:rFonts w:ascii="Arial" w:hAnsi="Arial" w:cs="Arial"/>
              </w:rPr>
              <w:t xml:space="preserve"> </w:t>
            </w:r>
            <w:r w:rsidRPr="008A0335">
              <w:rPr>
                <w:rFonts w:ascii="Arial" w:hAnsi="Arial" w:cs="Arial"/>
              </w:rPr>
              <w:t xml:space="preserve">Nový sjezd do vody je třeba navrhnout tak, aby se minimalizoval střet zájmů uživatelů vodní cesty, například posunutím lokality proti proudu nad přístaviště osobní lodní dopravy "Arnošt z Pardubic", či variantu sjezdu šikmého k ose toku s maximálním využitím pozemku </w:t>
            </w:r>
            <w:proofErr w:type="spellStart"/>
            <w:proofErr w:type="gramStart"/>
            <w:r w:rsidRPr="008A0335">
              <w:rPr>
                <w:rFonts w:ascii="Arial" w:hAnsi="Arial" w:cs="Arial"/>
              </w:rPr>
              <w:t>p.č</w:t>
            </w:r>
            <w:proofErr w:type="spellEnd"/>
            <w:r w:rsidRPr="008A0335">
              <w:rPr>
                <w:rFonts w:ascii="Arial" w:hAnsi="Arial" w:cs="Arial"/>
              </w:rPr>
              <w:t>.</w:t>
            </w:r>
            <w:proofErr w:type="gramEnd"/>
            <w:r w:rsidRPr="008A0335">
              <w:rPr>
                <w:rFonts w:ascii="Arial" w:hAnsi="Arial" w:cs="Arial"/>
              </w:rPr>
              <w:t xml:space="preserve"> 432/7 v </w:t>
            </w:r>
            <w:proofErr w:type="spellStart"/>
            <w:r w:rsidRPr="008A0335">
              <w:rPr>
                <w:rFonts w:ascii="Arial" w:hAnsi="Arial" w:cs="Arial"/>
              </w:rPr>
              <w:t>k.ú</w:t>
            </w:r>
            <w:proofErr w:type="spellEnd"/>
            <w:r w:rsidRPr="008A0335">
              <w:rPr>
                <w:rFonts w:ascii="Arial" w:hAnsi="Arial" w:cs="Arial"/>
              </w:rPr>
              <w:t>. Přelouč</w:t>
            </w:r>
          </w:p>
          <w:p w:rsidR="00E446D8" w:rsidRDefault="008A0335" w:rsidP="00040370">
            <w:pPr>
              <w:spacing w:before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 Nutno vyřešit majetkové vypořádaní</w:t>
            </w:r>
          </w:p>
        </w:tc>
      </w:tr>
    </w:tbl>
    <w:p w:rsidR="00D609CD" w:rsidRPr="00707584" w:rsidRDefault="00D609CD">
      <w:pPr>
        <w:rPr>
          <w:rFonts w:ascii="Arial" w:hAnsi="Arial" w:cs="Arial"/>
        </w:rPr>
      </w:pPr>
    </w:p>
    <w:p w:rsidR="007E17E1" w:rsidRPr="00707584" w:rsidRDefault="007E17E1" w:rsidP="007E17E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</w:rPr>
        <w:sectPr w:rsidR="007E17E1" w:rsidRPr="00707584" w:rsidSect="007E17E1">
          <w:pgSz w:w="11906" w:h="16838"/>
          <w:pgMar w:top="1077" w:right="1440" w:bottom="1077" w:left="1440" w:header="709" w:footer="709" w:gutter="0"/>
          <w:cols w:space="708"/>
          <w:docGrid w:linePitch="360"/>
        </w:sectPr>
      </w:pP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2858"/>
        <w:gridCol w:w="6627"/>
        <w:gridCol w:w="2727"/>
        <w:gridCol w:w="2414"/>
      </w:tblGrid>
      <w:tr w:rsidR="00F220F6" w:rsidRPr="00707584" w:rsidTr="000167FE">
        <w:trPr>
          <w:trHeight w:val="413"/>
        </w:trPr>
        <w:tc>
          <w:tcPr>
            <w:tcW w:w="28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20F6" w:rsidRPr="00707584" w:rsidRDefault="00F220F6" w:rsidP="009D7541">
            <w:pPr>
              <w:pageBreakBefore/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lastRenderedPageBreak/>
              <w:t>Název sjezdu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F220F6" w:rsidRPr="00707584" w:rsidRDefault="00D10F05" w:rsidP="00125A91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Přelouč </w:t>
            </w:r>
            <w:r w:rsidR="00152378">
              <w:rPr>
                <w:rFonts w:ascii="Arial" w:hAnsi="Arial" w:cs="Arial"/>
                <w:b/>
              </w:rPr>
              <w:t>N</w:t>
            </w:r>
            <w:r w:rsidR="00125A91">
              <w:rPr>
                <w:rFonts w:ascii="Arial" w:hAnsi="Arial" w:cs="Arial"/>
                <w:b/>
              </w:rPr>
              <w:t>2</w:t>
            </w:r>
            <w:r w:rsidR="000167FE">
              <w:rPr>
                <w:rFonts w:ascii="Arial" w:hAnsi="Arial" w:cs="Arial"/>
                <w:b/>
              </w:rPr>
              <w:t xml:space="preserve"> - </w:t>
            </w:r>
            <w:r w:rsidR="008A0335">
              <w:rPr>
                <w:rFonts w:ascii="Arial" w:hAnsi="Arial" w:cs="Arial"/>
                <w:b/>
              </w:rPr>
              <w:t>Navrhovaný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20F6" w:rsidRPr="00707584" w:rsidRDefault="000167FE" w:rsidP="000167FE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:rsidR="00F220F6" w:rsidRPr="00707584" w:rsidRDefault="000167FE" w:rsidP="008A0335">
            <w:pPr>
              <w:pageBreakBefore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0335">
              <w:rPr>
                <w:rFonts w:ascii="Arial" w:hAnsi="Arial" w:cs="Arial"/>
                <w:b/>
              </w:rPr>
              <w:t>3</w:t>
            </w:r>
          </w:p>
        </w:tc>
      </w:tr>
      <w:tr w:rsidR="00F220F6" w:rsidRPr="00707584" w:rsidTr="00AB06B0">
        <w:trPr>
          <w:trHeight w:val="419"/>
        </w:trPr>
        <w:tc>
          <w:tcPr>
            <w:tcW w:w="146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F220F6" w:rsidRPr="00707584" w:rsidRDefault="004451F4" w:rsidP="00434A9D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 xml:space="preserve">Lokalizace </w:t>
            </w:r>
            <w:r w:rsidR="00D609CD" w:rsidRPr="00707584">
              <w:rPr>
                <w:rFonts w:ascii="Arial" w:hAnsi="Arial" w:cs="Arial"/>
              </w:rPr>
              <w:t xml:space="preserve">navrhovaného </w:t>
            </w:r>
            <w:r w:rsidRPr="00707584">
              <w:rPr>
                <w:rFonts w:ascii="Arial" w:hAnsi="Arial" w:cs="Arial"/>
              </w:rPr>
              <w:t>sjezdu na podkladu p</w:t>
            </w:r>
            <w:r w:rsidR="00F220F6" w:rsidRPr="00707584">
              <w:rPr>
                <w:rFonts w:ascii="Arial" w:hAnsi="Arial" w:cs="Arial"/>
              </w:rPr>
              <w:t>lavební mapy:</w:t>
            </w:r>
          </w:p>
        </w:tc>
      </w:tr>
      <w:tr w:rsidR="00F220F6" w:rsidRPr="00707584" w:rsidTr="00AB06B0">
        <w:trPr>
          <w:trHeight w:val="8015"/>
        </w:trPr>
        <w:tc>
          <w:tcPr>
            <w:tcW w:w="146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20F6" w:rsidRPr="00707584" w:rsidRDefault="00F220F6" w:rsidP="00434A9D">
            <w:pPr>
              <w:jc w:val="center"/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F54D5CF" wp14:editId="549B5C0F">
                      <wp:simplePos x="0" y="0"/>
                      <wp:positionH relativeFrom="column">
                        <wp:posOffset>5972810</wp:posOffset>
                      </wp:positionH>
                      <wp:positionV relativeFrom="paragraph">
                        <wp:posOffset>1546860</wp:posOffset>
                      </wp:positionV>
                      <wp:extent cx="655320" cy="655320"/>
                      <wp:effectExtent l="19050" t="19050" r="11430" b="11430"/>
                      <wp:wrapNone/>
                      <wp:docPr id="7" name="Ovál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5320" cy="655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11F588" id="Ovál 7" o:spid="_x0000_s1026" style="position:absolute;margin-left:470.3pt;margin-top:121.8pt;width:51.6pt;height:51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" fillcolor="yellow" strokecolor="red" strokeweight="3pt">
                      <v:fill opacity="19789f"/>
                    </v:oval>
                  </w:pict>
                </mc:Fallback>
              </mc:AlternateContent>
            </w:r>
            <w:r w:rsidR="00D81C0E" w:rsidRPr="00707584">
              <w:rPr>
                <w:rFonts w:ascii="Arial" w:hAnsi="Arial" w:cs="Arial"/>
                <w:noProof/>
                <w:lang w:eastAsia="cs-CZ"/>
              </w:rPr>
              <w:t xml:space="preserve"> </w:t>
            </w:r>
            <w:r w:rsidR="00074A3F">
              <w:rPr>
                <w:noProof/>
                <w:lang w:eastAsia="cs-CZ"/>
              </w:rPr>
              <w:drawing>
                <wp:inline distT="0" distB="0" distL="0" distR="0" wp14:anchorId="6727A0EF" wp14:editId="7655E9D5">
                  <wp:extent cx="7077731" cy="5040000"/>
                  <wp:effectExtent l="0" t="0" r="8890" b="825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077731" cy="504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648D" w:rsidRPr="00707584" w:rsidTr="000167FE">
        <w:trPr>
          <w:trHeight w:val="413"/>
        </w:trPr>
        <w:tc>
          <w:tcPr>
            <w:tcW w:w="285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48D" w:rsidRPr="00707584" w:rsidRDefault="009D648D" w:rsidP="00DD4F95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lastRenderedPageBreak/>
              <w:t>Název sjezdu</w:t>
            </w:r>
          </w:p>
        </w:tc>
        <w:tc>
          <w:tcPr>
            <w:tcW w:w="662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9D648D" w:rsidRPr="00707584" w:rsidRDefault="00D10F05" w:rsidP="00125A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Přelouč </w:t>
            </w:r>
            <w:r w:rsidR="00152378">
              <w:rPr>
                <w:rFonts w:ascii="Arial" w:hAnsi="Arial" w:cs="Arial"/>
                <w:b/>
              </w:rPr>
              <w:t>N</w:t>
            </w:r>
            <w:r w:rsidR="00125A91">
              <w:rPr>
                <w:rFonts w:ascii="Arial" w:hAnsi="Arial" w:cs="Arial"/>
                <w:b/>
              </w:rPr>
              <w:t>2</w:t>
            </w:r>
            <w:r w:rsidR="000167FE">
              <w:rPr>
                <w:rFonts w:ascii="Arial" w:hAnsi="Arial" w:cs="Arial"/>
                <w:b/>
              </w:rPr>
              <w:t xml:space="preserve"> - </w:t>
            </w:r>
            <w:r w:rsidR="008A0335">
              <w:rPr>
                <w:rFonts w:ascii="Arial" w:hAnsi="Arial" w:cs="Arial"/>
                <w:b/>
              </w:rPr>
              <w:t>Navrhovaný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648D" w:rsidRPr="00707584" w:rsidRDefault="000167FE" w:rsidP="000167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:rsidR="009D648D" w:rsidRPr="00707584" w:rsidRDefault="000167FE" w:rsidP="008A03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0335">
              <w:rPr>
                <w:rFonts w:ascii="Arial" w:hAnsi="Arial" w:cs="Arial"/>
                <w:b/>
              </w:rPr>
              <w:t>3</w:t>
            </w:r>
          </w:p>
        </w:tc>
      </w:tr>
      <w:tr w:rsidR="004451F4" w:rsidRPr="00707584" w:rsidTr="00AB06B0">
        <w:trPr>
          <w:trHeight w:val="419"/>
        </w:trPr>
        <w:tc>
          <w:tcPr>
            <w:tcW w:w="1462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51F4" w:rsidRPr="00707584" w:rsidRDefault="000B6742" w:rsidP="004451F4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>Lokalizace navrhovaného sjezdu na podkladu leteckého snímku</w:t>
            </w:r>
            <w:r>
              <w:rPr>
                <w:rFonts w:ascii="Arial" w:hAnsi="Arial" w:cs="Arial"/>
              </w:rPr>
              <w:t xml:space="preserve"> (vizualizace Plavebního stupně Přelouč II – zdroj ŘVC ČR)</w:t>
            </w:r>
            <w:r w:rsidRPr="00707584">
              <w:rPr>
                <w:rFonts w:ascii="Arial" w:hAnsi="Arial" w:cs="Arial"/>
              </w:rPr>
              <w:t>:</w:t>
            </w:r>
          </w:p>
        </w:tc>
      </w:tr>
      <w:tr w:rsidR="004451F4" w:rsidRPr="00707584" w:rsidTr="00AB06B0">
        <w:trPr>
          <w:trHeight w:val="7743"/>
        </w:trPr>
        <w:tc>
          <w:tcPr>
            <w:tcW w:w="146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1F4" w:rsidRPr="00707584" w:rsidRDefault="00B64047" w:rsidP="00061BB4">
            <w:pPr>
              <w:jc w:val="center"/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28A409" wp14:editId="1029E036">
                      <wp:simplePos x="0" y="0"/>
                      <wp:positionH relativeFrom="column">
                        <wp:posOffset>5662930</wp:posOffset>
                      </wp:positionH>
                      <wp:positionV relativeFrom="paragraph">
                        <wp:posOffset>2710180</wp:posOffset>
                      </wp:positionV>
                      <wp:extent cx="655320" cy="655320"/>
                      <wp:effectExtent l="19050" t="19050" r="11430" b="11430"/>
                      <wp:wrapNone/>
                      <wp:docPr id="11" name="Ová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5320" cy="655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87B0D51" id="Ovál 11" o:spid="_x0000_s1026" style="position:absolute;margin-left:445.9pt;margin-top:213.4pt;width:51.6pt;height:5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" fillcolor="yellow" strokecolor="red" strokeweight="3pt">
                      <v:fill opacity="19789f"/>
                    </v:oval>
                  </w:pict>
                </mc:Fallback>
              </mc:AlternateContent>
            </w:r>
            <w:r>
              <w:rPr>
                <w:noProof/>
                <w:lang w:eastAsia="cs-CZ"/>
              </w:rPr>
              <w:drawing>
                <wp:inline distT="0" distB="0" distL="0" distR="0" wp14:anchorId="34CF82B1" wp14:editId="17D58A55">
                  <wp:extent cx="9035681" cy="4410075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039864" cy="441211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1F33" w:rsidRPr="00707584" w:rsidRDefault="00ED1F33" w:rsidP="00475E68">
      <w:pPr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804"/>
        <w:gridCol w:w="2410"/>
        <w:gridCol w:w="2412"/>
      </w:tblGrid>
      <w:tr w:rsidR="009D7541" w:rsidRPr="00707584" w:rsidTr="000167FE">
        <w:trPr>
          <w:trHeight w:val="416"/>
        </w:trPr>
        <w:tc>
          <w:tcPr>
            <w:tcW w:w="251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41" w:rsidRPr="00707584" w:rsidRDefault="009D7541" w:rsidP="00D721D9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lastRenderedPageBreak/>
              <w:t>Název sjezdu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9D7541" w:rsidRPr="00707584" w:rsidRDefault="00D10F05" w:rsidP="00125A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Přelouč </w:t>
            </w:r>
            <w:r w:rsidR="00152378">
              <w:rPr>
                <w:rFonts w:ascii="Arial" w:hAnsi="Arial" w:cs="Arial"/>
                <w:b/>
              </w:rPr>
              <w:t>N</w:t>
            </w:r>
            <w:r w:rsidR="00125A91">
              <w:rPr>
                <w:rFonts w:ascii="Arial" w:hAnsi="Arial" w:cs="Arial"/>
                <w:b/>
              </w:rPr>
              <w:t>2</w:t>
            </w:r>
            <w:r w:rsidR="000167FE">
              <w:rPr>
                <w:rFonts w:ascii="Arial" w:hAnsi="Arial" w:cs="Arial"/>
                <w:b/>
              </w:rPr>
              <w:t xml:space="preserve"> - </w:t>
            </w:r>
            <w:r w:rsidR="008A0335">
              <w:rPr>
                <w:rFonts w:ascii="Arial" w:hAnsi="Arial" w:cs="Arial"/>
                <w:b/>
              </w:rPr>
              <w:t>Navrhovaný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41" w:rsidRPr="00707584" w:rsidRDefault="000167FE" w:rsidP="000167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</w:t>
            </w:r>
          </w:p>
        </w:tc>
        <w:tc>
          <w:tcPr>
            <w:tcW w:w="2412" w:type="dxa"/>
            <w:tcBorders>
              <w:bottom w:val="single" w:sz="4" w:space="0" w:color="auto"/>
            </w:tcBorders>
            <w:vAlign w:val="center"/>
          </w:tcPr>
          <w:p w:rsidR="009D7541" w:rsidRPr="00707584" w:rsidRDefault="000167FE" w:rsidP="008A03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0335">
              <w:rPr>
                <w:rFonts w:ascii="Arial" w:hAnsi="Arial" w:cs="Arial"/>
                <w:b/>
              </w:rPr>
              <w:t>3</w:t>
            </w:r>
          </w:p>
        </w:tc>
      </w:tr>
      <w:tr w:rsidR="009D7541" w:rsidRPr="00707584" w:rsidTr="00D721D9">
        <w:trPr>
          <w:trHeight w:val="422"/>
        </w:trPr>
        <w:tc>
          <w:tcPr>
            <w:tcW w:w="1414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D7541" w:rsidRPr="00707584" w:rsidRDefault="009D7541" w:rsidP="00D721D9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 xml:space="preserve">Zákres </w:t>
            </w:r>
            <w:r w:rsidR="00D609CD" w:rsidRPr="00707584">
              <w:rPr>
                <w:rFonts w:ascii="Arial" w:hAnsi="Arial" w:cs="Arial"/>
              </w:rPr>
              <w:t xml:space="preserve">navrhovaného </w:t>
            </w:r>
            <w:r w:rsidRPr="00707584">
              <w:rPr>
                <w:rFonts w:ascii="Arial" w:hAnsi="Arial" w:cs="Arial"/>
              </w:rPr>
              <w:t>sjezdu na podkladu katastrální mapy:</w:t>
            </w:r>
          </w:p>
        </w:tc>
      </w:tr>
      <w:tr w:rsidR="009D7541" w:rsidRPr="00707584" w:rsidTr="00D721D9">
        <w:trPr>
          <w:trHeight w:val="7794"/>
        </w:trPr>
        <w:tc>
          <w:tcPr>
            <w:tcW w:w="14144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D7541" w:rsidRPr="00707584" w:rsidRDefault="00AB06B0" w:rsidP="00D721D9">
            <w:pPr>
              <w:jc w:val="center"/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3BA12E8" wp14:editId="047413E5">
                      <wp:simplePos x="0" y="0"/>
                      <wp:positionH relativeFrom="column">
                        <wp:posOffset>3906520</wp:posOffset>
                      </wp:positionH>
                      <wp:positionV relativeFrom="paragraph">
                        <wp:posOffset>1784985</wp:posOffset>
                      </wp:positionV>
                      <wp:extent cx="655320" cy="655320"/>
                      <wp:effectExtent l="19050" t="19050" r="11430" b="11430"/>
                      <wp:wrapNone/>
                      <wp:docPr id="6" name="Ová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5320" cy="655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00">
                                  <a:alpha val="30196"/>
                                </a:srgbClr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697B79" id="Ovál 6" o:spid="_x0000_s1026" style="position:absolute;margin-left:307.6pt;margin-top:140.55pt;width:51.6pt;height:5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" fillcolor="yellow" strokecolor="red" strokeweight="3pt">
                      <v:fill opacity="19789f"/>
                    </v:oval>
                  </w:pict>
                </mc:Fallback>
              </mc:AlternateContent>
            </w:r>
            <w:r w:rsidR="00061BB4">
              <w:rPr>
                <w:noProof/>
                <w:lang w:eastAsia="cs-CZ"/>
              </w:rPr>
              <w:t xml:space="preserve"> </w:t>
            </w:r>
            <w:r w:rsidR="00B64047">
              <w:rPr>
                <w:noProof/>
                <w:lang w:eastAsia="cs-CZ"/>
              </w:rPr>
              <w:drawing>
                <wp:inline distT="0" distB="0" distL="0" distR="0" wp14:anchorId="19158576" wp14:editId="7F488378">
                  <wp:extent cx="6800177" cy="4968000"/>
                  <wp:effectExtent l="0" t="0" r="1270" b="444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800177" cy="496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7541" w:rsidRPr="00707584" w:rsidRDefault="009D7541" w:rsidP="00475E68">
      <w:pPr>
        <w:rPr>
          <w:rFonts w:ascii="Arial" w:hAnsi="Arial" w:cs="Arial"/>
        </w:rPr>
      </w:pPr>
    </w:p>
    <w:p w:rsidR="009D7541" w:rsidRPr="00707584" w:rsidRDefault="009D7541" w:rsidP="00475E68">
      <w:pPr>
        <w:rPr>
          <w:rFonts w:ascii="Arial" w:hAnsi="Arial" w:cs="Arial"/>
        </w:rPr>
        <w:sectPr w:rsidR="009D7541" w:rsidRPr="00707584" w:rsidSect="009D7541">
          <w:pgSz w:w="16838" w:h="11906" w:orient="landscape"/>
          <w:pgMar w:top="1440" w:right="1077" w:bottom="1440" w:left="1077" w:header="709" w:footer="709" w:gutter="0"/>
          <w:cols w:space="708"/>
          <w:docGrid w:linePitch="360"/>
        </w:sect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61"/>
        <w:gridCol w:w="4237"/>
        <w:gridCol w:w="1701"/>
        <w:gridCol w:w="1543"/>
      </w:tblGrid>
      <w:tr w:rsidR="009D7541" w:rsidRPr="00707584" w:rsidTr="000167FE">
        <w:trPr>
          <w:trHeight w:val="416"/>
        </w:trPr>
        <w:tc>
          <w:tcPr>
            <w:tcW w:w="176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41" w:rsidRPr="00707584" w:rsidRDefault="009D7541" w:rsidP="00D721D9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lastRenderedPageBreak/>
              <w:t>Název sjezdu</w:t>
            </w:r>
          </w:p>
        </w:tc>
        <w:tc>
          <w:tcPr>
            <w:tcW w:w="4237" w:type="dxa"/>
            <w:tcBorders>
              <w:bottom w:val="single" w:sz="4" w:space="0" w:color="auto"/>
            </w:tcBorders>
            <w:shd w:val="clear" w:color="auto" w:fill="FF0000"/>
            <w:vAlign w:val="center"/>
          </w:tcPr>
          <w:p w:rsidR="009D7541" w:rsidRPr="00707584" w:rsidRDefault="00D10F05" w:rsidP="00125A9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Přelouč </w:t>
            </w:r>
            <w:r w:rsidR="00152378">
              <w:rPr>
                <w:rFonts w:ascii="Arial" w:hAnsi="Arial" w:cs="Arial"/>
                <w:b/>
              </w:rPr>
              <w:t>N</w:t>
            </w:r>
            <w:r w:rsidR="00125A91">
              <w:rPr>
                <w:rFonts w:ascii="Arial" w:hAnsi="Arial" w:cs="Arial"/>
                <w:b/>
              </w:rPr>
              <w:t>2</w:t>
            </w:r>
            <w:r w:rsidR="000167FE">
              <w:rPr>
                <w:rFonts w:ascii="Arial" w:hAnsi="Arial" w:cs="Arial"/>
                <w:b/>
              </w:rPr>
              <w:t xml:space="preserve"> - </w:t>
            </w:r>
            <w:r w:rsidR="008A0335">
              <w:rPr>
                <w:rFonts w:ascii="Arial" w:hAnsi="Arial" w:cs="Arial"/>
                <w:b/>
              </w:rPr>
              <w:t>Navrhovaný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D7541" w:rsidRPr="00707584" w:rsidRDefault="000167FE" w:rsidP="000167F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SO</w:t>
            </w:r>
          </w:p>
        </w:tc>
        <w:tc>
          <w:tcPr>
            <w:tcW w:w="1543" w:type="dxa"/>
            <w:tcBorders>
              <w:bottom w:val="single" w:sz="4" w:space="0" w:color="auto"/>
            </w:tcBorders>
            <w:vAlign w:val="center"/>
          </w:tcPr>
          <w:p w:rsidR="009D7541" w:rsidRPr="00707584" w:rsidRDefault="000167FE" w:rsidP="008A033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8A0335">
              <w:rPr>
                <w:rFonts w:ascii="Arial" w:hAnsi="Arial" w:cs="Arial"/>
                <w:b/>
              </w:rPr>
              <w:t>3</w:t>
            </w:r>
          </w:p>
        </w:tc>
      </w:tr>
    </w:tbl>
    <w:p w:rsidR="009D7541" w:rsidRPr="00707584" w:rsidRDefault="009D7541" w:rsidP="00475E68">
      <w:pPr>
        <w:rPr>
          <w:rFonts w:ascii="Arial" w:hAnsi="Arial" w:cs="Arial"/>
        </w:rPr>
      </w:pPr>
      <w:r w:rsidRPr="00707584">
        <w:rPr>
          <w:rFonts w:ascii="Arial" w:hAnsi="Arial" w:cs="Arial"/>
        </w:rPr>
        <w:t>Výpis pozemků z katastru nemovitostí v zájmovém území:</w:t>
      </w:r>
    </w:p>
    <w:p w:rsidR="007E17E1" w:rsidRPr="00707584" w:rsidRDefault="007E17E1" w:rsidP="00475E68">
      <w:pPr>
        <w:rPr>
          <w:rFonts w:ascii="Arial" w:hAnsi="Arial" w:cs="Arial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809"/>
        <w:gridCol w:w="4819"/>
        <w:gridCol w:w="2614"/>
      </w:tblGrid>
      <w:tr w:rsidR="009D7541" w:rsidRPr="00707584" w:rsidTr="00D609CD">
        <w:trPr>
          <w:trHeight w:val="454"/>
        </w:trPr>
        <w:tc>
          <w:tcPr>
            <w:tcW w:w="5000" w:type="pct"/>
            <w:gridSpan w:val="3"/>
            <w:shd w:val="clear" w:color="auto" w:fill="F2F2F2" w:themeFill="background1" w:themeFillShade="F2"/>
            <w:vAlign w:val="center"/>
          </w:tcPr>
          <w:p w:rsidR="009D7541" w:rsidRPr="00707584" w:rsidRDefault="009D7541" w:rsidP="00061BB4">
            <w:pPr>
              <w:rPr>
                <w:rFonts w:ascii="Arial" w:hAnsi="Arial" w:cs="Arial"/>
              </w:rPr>
            </w:pPr>
            <w:r w:rsidRPr="00707584">
              <w:rPr>
                <w:rFonts w:ascii="Arial" w:hAnsi="Arial" w:cs="Arial"/>
              </w:rPr>
              <w:t xml:space="preserve">Katastrální území: </w:t>
            </w:r>
            <w:r w:rsidR="00D609CD" w:rsidRPr="00707584">
              <w:rPr>
                <w:rFonts w:ascii="Arial" w:hAnsi="Arial" w:cs="Arial"/>
              </w:rPr>
              <w:t xml:space="preserve">  </w:t>
            </w:r>
            <w:r w:rsidR="00B64047" w:rsidRPr="00B64047">
              <w:rPr>
                <w:rFonts w:ascii="Arial" w:hAnsi="Arial" w:cs="Arial"/>
                <w:b/>
              </w:rPr>
              <w:t>Přelouč</w:t>
            </w:r>
          </w:p>
        </w:tc>
      </w:tr>
      <w:tr w:rsidR="00D609CD" w:rsidRPr="00707584" w:rsidTr="00122D62">
        <w:trPr>
          <w:trHeight w:val="454"/>
        </w:trPr>
        <w:tc>
          <w:tcPr>
            <w:tcW w:w="979" w:type="pct"/>
            <w:shd w:val="clear" w:color="auto" w:fill="F2F2F2" w:themeFill="background1" w:themeFillShade="F2"/>
            <w:vAlign w:val="center"/>
          </w:tcPr>
          <w:p w:rsidR="009D7541" w:rsidRPr="00707584" w:rsidRDefault="009D7541" w:rsidP="00122D62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t>Parc</w:t>
            </w:r>
            <w:r w:rsidR="00122D62">
              <w:rPr>
                <w:rFonts w:ascii="Arial" w:hAnsi="Arial" w:cs="Arial"/>
                <w:b/>
              </w:rPr>
              <w:t>elní</w:t>
            </w:r>
            <w:r w:rsidRPr="00707584">
              <w:rPr>
                <w:rFonts w:ascii="Arial" w:hAnsi="Arial" w:cs="Arial"/>
                <w:b/>
              </w:rPr>
              <w:t xml:space="preserve"> číslo</w:t>
            </w:r>
          </w:p>
        </w:tc>
        <w:tc>
          <w:tcPr>
            <w:tcW w:w="2607" w:type="pct"/>
            <w:shd w:val="clear" w:color="auto" w:fill="F2F2F2" w:themeFill="background1" w:themeFillShade="F2"/>
            <w:vAlign w:val="center"/>
          </w:tcPr>
          <w:p w:rsidR="009D7541" w:rsidRPr="00707584" w:rsidRDefault="009D7541" w:rsidP="009D7541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t>Vlastnické právo</w:t>
            </w:r>
          </w:p>
        </w:tc>
        <w:tc>
          <w:tcPr>
            <w:tcW w:w="1414" w:type="pct"/>
            <w:shd w:val="clear" w:color="auto" w:fill="F2F2F2" w:themeFill="background1" w:themeFillShade="F2"/>
            <w:vAlign w:val="center"/>
          </w:tcPr>
          <w:p w:rsidR="009D7541" w:rsidRPr="00707584" w:rsidRDefault="009D7541" w:rsidP="009D7541">
            <w:pPr>
              <w:rPr>
                <w:rFonts w:ascii="Arial" w:hAnsi="Arial" w:cs="Arial"/>
                <w:b/>
              </w:rPr>
            </w:pPr>
            <w:r w:rsidRPr="00707584">
              <w:rPr>
                <w:rFonts w:ascii="Arial" w:hAnsi="Arial" w:cs="Arial"/>
                <w:b/>
              </w:rPr>
              <w:t>Druh pozemku</w:t>
            </w:r>
          </w:p>
        </w:tc>
      </w:tr>
      <w:tr w:rsidR="00CF1EC7" w:rsidRPr="00707584" w:rsidTr="00122D62">
        <w:trPr>
          <w:trHeight w:val="454"/>
        </w:trPr>
        <w:tc>
          <w:tcPr>
            <w:tcW w:w="979" w:type="pct"/>
            <w:vAlign w:val="center"/>
          </w:tcPr>
          <w:p w:rsidR="00CF1EC7" w:rsidRPr="00707584" w:rsidRDefault="00B64047" w:rsidP="00D607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1791/10</w:t>
            </w:r>
          </w:p>
        </w:tc>
        <w:tc>
          <w:tcPr>
            <w:tcW w:w="2607" w:type="pct"/>
            <w:vAlign w:val="center"/>
          </w:tcPr>
          <w:p w:rsidR="00CF1EC7" w:rsidRPr="00707584" w:rsidRDefault="00B64047" w:rsidP="00CF1EC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Město Přelouč</w:t>
            </w:r>
          </w:p>
        </w:tc>
        <w:tc>
          <w:tcPr>
            <w:tcW w:w="1414" w:type="pct"/>
            <w:vAlign w:val="center"/>
          </w:tcPr>
          <w:p w:rsidR="00CF1EC7" w:rsidRPr="00707584" w:rsidRDefault="00B64047" w:rsidP="00C9061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plocha</w:t>
            </w:r>
          </w:p>
        </w:tc>
      </w:tr>
      <w:tr w:rsidR="00B64047" w:rsidRPr="00707584" w:rsidTr="00153622">
        <w:trPr>
          <w:trHeight w:val="454"/>
        </w:trPr>
        <w:tc>
          <w:tcPr>
            <w:tcW w:w="979" w:type="pct"/>
            <w:vAlign w:val="center"/>
          </w:tcPr>
          <w:p w:rsidR="00B64047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1791/1</w:t>
            </w:r>
          </w:p>
        </w:tc>
        <w:tc>
          <w:tcPr>
            <w:tcW w:w="2607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Město Přelouč</w:t>
            </w:r>
          </w:p>
        </w:tc>
        <w:tc>
          <w:tcPr>
            <w:tcW w:w="1414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plocha</w:t>
            </w:r>
          </w:p>
        </w:tc>
      </w:tr>
      <w:tr w:rsidR="00B64047" w:rsidRPr="00707584" w:rsidTr="00122D62">
        <w:trPr>
          <w:trHeight w:val="454"/>
        </w:trPr>
        <w:tc>
          <w:tcPr>
            <w:tcW w:w="979" w:type="pct"/>
            <w:vAlign w:val="center"/>
          </w:tcPr>
          <w:p w:rsidR="00B64047" w:rsidRPr="00707584" w:rsidRDefault="00B64047" w:rsidP="00975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432/7</w:t>
            </w:r>
          </w:p>
        </w:tc>
        <w:tc>
          <w:tcPr>
            <w:tcW w:w="2607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Česká republika, Povodí Labe, státní podnik</w:t>
            </w:r>
          </w:p>
        </w:tc>
        <w:tc>
          <w:tcPr>
            <w:tcW w:w="1414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ostatní plocha</w:t>
            </w:r>
          </w:p>
        </w:tc>
      </w:tr>
      <w:tr w:rsidR="00B64047" w:rsidRPr="00707584" w:rsidTr="00122D62">
        <w:trPr>
          <w:trHeight w:val="454"/>
        </w:trPr>
        <w:tc>
          <w:tcPr>
            <w:tcW w:w="979" w:type="pct"/>
            <w:vAlign w:val="center"/>
          </w:tcPr>
          <w:p w:rsidR="00B64047" w:rsidRPr="00707584" w:rsidRDefault="00B64047" w:rsidP="009754B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1857/1</w:t>
            </w:r>
          </w:p>
        </w:tc>
        <w:tc>
          <w:tcPr>
            <w:tcW w:w="2607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Česká republika, Povodí Labe, státní podnik</w:t>
            </w:r>
          </w:p>
        </w:tc>
        <w:tc>
          <w:tcPr>
            <w:tcW w:w="1414" w:type="pct"/>
            <w:vAlign w:val="center"/>
          </w:tcPr>
          <w:p w:rsidR="00B64047" w:rsidRPr="00707584" w:rsidRDefault="00B64047" w:rsidP="0015362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vodní plocha</w:t>
            </w:r>
          </w:p>
        </w:tc>
      </w:tr>
    </w:tbl>
    <w:p w:rsidR="009D7541" w:rsidRPr="00707584" w:rsidRDefault="009D7541" w:rsidP="00475E68">
      <w:pPr>
        <w:rPr>
          <w:rFonts w:ascii="Arial" w:hAnsi="Arial" w:cs="Arial"/>
        </w:rPr>
      </w:pPr>
    </w:p>
    <w:sectPr w:rsidR="009D7541" w:rsidRPr="00707584" w:rsidSect="009D7541">
      <w:pgSz w:w="11906" w:h="16838"/>
      <w:pgMar w:top="1077" w:right="1440" w:bottom="107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FC"/>
    <w:rsid w:val="000167FE"/>
    <w:rsid w:val="0002309D"/>
    <w:rsid w:val="00040370"/>
    <w:rsid w:val="00061BB4"/>
    <w:rsid w:val="00074A3F"/>
    <w:rsid w:val="000B6742"/>
    <w:rsid w:val="00122D62"/>
    <w:rsid w:val="00125A91"/>
    <w:rsid w:val="00152378"/>
    <w:rsid w:val="001C7C07"/>
    <w:rsid w:val="002123CB"/>
    <w:rsid w:val="004451F4"/>
    <w:rsid w:val="00475E68"/>
    <w:rsid w:val="006409FA"/>
    <w:rsid w:val="006650F7"/>
    <w:rsid w:val="00674DB2"/>
    <w:rsid w:val="006B2866"/>
    <w:rsid w:val="00707584"/>
    <w:rsid w:val="00770C89"/>
    <w:rsid w:val="007D28BE"/>
    <w:rsid w:val="007E17E1"/>
    <w:rsid w:val="008A0335"/>
    <w:rsid w:val="009520DD"/>
    <w:rsid w:val="00953347"/>
    <w:rsid w:val="009754B8"/>
    <w:rsid w:val="009D648D"/>
    <w:rsid w:val="009D7541"/>
    <w:rsid w:val="00A2683B"/>
    <w:rsid w:val="00A47C2F"/>
    <w:rsid w:val="00AB06B0"/>
    <w:rsid w:val="00B04F03"/>
    <w:rsid w:val="00B3632B"/>
    <w:rsid w:val="00B64047"/>
    <w:rsid w:val="00B95C72"/>
    <w:rsid w:val="00BC0659"/>
    <w:rsid w:val="00C56634"/>
    <w:rsid w:val="00CF1EC7"/>
    <w:rsid w:val="00D10F05"/>
    <w:rsid w:val="00D376BB"/>
    <w:rsid w:val="00D6074E"/>
    <w:rsid w:val="00D609CD"/>
    <w:rsid w:val="00D81C0E"/>
    <w:rsid w:val="00D85E03"/>
    <w:rsid w:val="00DA7D0C"/>
    <w:rsid w:val="00E21543"/>
    <w:rsid w:val="00E3084F"/>
    <w:rsid w:val="00E446D8"/>
    <w:rsid w:val="00E55830"/>
    <w:rsid w:val="00ED1F33"/>
    <w:rsid w:val="00ED771A"/>
    <w:rsid w:val="00F00E24"/>
    <w:rsid w:val="00F220F6"/>
    <w:rsid w:val="00F6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62F33"/>
  <w15:docId w15:val="{62D5C26A-7578-49ED-AE7C-6A1B6C58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65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65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5D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0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360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LSYCH</dc:creator>
  <cp:lastModifiedBy>Uživatel systému Windows</cp:lastModifiedBy>
  <cp:revision>14</cp:revision>
  <cp:lastPrinted>2020-05-13T13:01:00Z</cp:lastPrinted>
  <dcterms:created xsi:type="dcterms:W3CDTF">2016-11-09T09:28:00Z</dcterms:created>
  <dcterms:modified xsi:type="dcterms:W3CDTF">2020-09-07T09:43:00Z</dcterms:modified>
</cp:coreProperties>
</file>